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2DE" w:rsidRDefault="004542DE" w:rsidP="004542DE">
      <w:pPr>
        <w:ind w:firstLine="5954"/>
        <w:jc w:val="both"/>
      </w:pPr>
    </w:p>
    <w:p w:rsidR="004542DE" w:rsidRDefault="004542DE" w:rsidP="004542DE">
      <w:pPr>
        <w:jc w:val="center"/>
      </w:pPr>
      <w:r>
        <w:t>Сравнительная таблица</w:t>
      </w:r>
    </w:p>
    <w:p w:rsidR="00A05373" w:rsidRPr="002E21B1" w:rsidRDefault="00A05373" w:rsidP="002E21B1">
      <w:pPr>
        <w:jc w:val="center"/>
        <w:rPr>
          <w:sz w:val="26"/>
          <w:szCs w:val="26"/>
        </w:rPr>
      </w:pPr>
      <w:r w:rsidRPr="00EA275D">
        <w:rPr>
          <w:sz w:val="26"/>
          <w:szCs w:val="26"/>
        </w:rPr>
        <w:t xml:space="preserve">к проекту постановления о внесении изменений </w:t>
      </w:r>
      <w:r w:rsidR="0020064A">
        <w:rPr>
          <w:sz w:val="26"/>
          <w:szCs w:val="26"/>
        </w:rPr>
        <w:br/>
      </w:r>
      <w:r w:rsidRPr="00EA275D">
        <w:rPr>
          <w:sz w:val="26"/>
          <w:szCs w:val="26"/>
        </w:rPr>
        <w:t xml:space="preserve">в </w:t>
      </w:r>
      <w:bookmarkStart w:id="0" w:name="_GoBack"/>
      <w:bookmarkEnd w:id="0"/>
      <w:r w:rsidRPr="002E21B1">
        <w:rPr>
          <w:b/>
          <w:sz w:val="26"/>
          <w:szCs w:val="26"/>
        </w:rPr>
        <w:t>постановление Администрации города от 31.05.2022 № 4265 «Об утверждении административного</w:t>
      </w:r>
    </w:p>
    <w:p w:rsidR="00A05373" w:rsidRPr="00DB61D0" w:rsidRDefault="00A05373" w:rsidP="00A05373">
      <w:pPr>
        <w:jc w:val="center"/>
        <w:rPr>
          <w:sz w:val="26"/>
          <w:szCs w:val="26"/>
        </w:rPr>
      </w:pPr>
      <w:r w:rsidRPr="002E21B1">
        <w:rPr>
          <w:b/>
          <w:sz w:val="26"/>
          <w:szCs w:val="26"/>
        </w:rPr>
        <w:t xml:space="preserve">регламента предоставления муниципальной услуги «Предоставление разрешения </w:t>
      </w:r>
      <w:r w:rsidRPr="002E21B1">
        <w:rPr>
          <w:b/>
          <w:sz w:val="26"/>
          <w:szCs w:val="26"/>
        </w:rPr>
        <w:br/>
        <w:t>на условно разрешенный вид использования земельного участка или объекта капитального строительства»</w:t>
      </w:r>
    </w:p>
    <w:p w:rsidR="004542DE" w:rsidRDefault="004542DE" w:rsidP="004542DE">
      <w:pPr>
        <w:jc w:val="center"/>
      </w:pPr>
    </w:p>
    <w:p w:rsidR="004542DE" w:rsidRDefault="004542DE" w:rsidP="004542DE">
      <w:pPr>
        <w:jc w:val="center"/>
      </w:pPr>
    </w:p>
    <w:tbl>
      <w:tblPr>
        <w:tblStyle w:val="a3"/>
        <w:tblW w:w="16325" w:type="dxa"/>
        <w:tblInd w:w="-147" w:type="dxa"/>
        <w:tblLook w:val="04A0" w:firstRow="1" w:lastRow="0" w:firstColumn="1" w:lastColumn="0" w:noHBand="0" w:noVBand="1"/>
      </w:tblPr>
      <w:tblGrid>
        <w:gridCol w:w="1276"/>
        <w:gridCol w:w="6764"/>
        <w:gridCol w:w="9"/>
        <w:gridCol w:w="1307"/>
        <w:gridCol w:w="6955"/>
        <w:gridCol w:w="14"/>
      </w:tblGrid>
      <w:tr w:rsidR="00B269B7" w:rsidRPr="00331625" w:rsidTr="00FB0B1C">
        <w:tc>
          <w:tcPr>
            <w:tcW w:w="16325" w:type="dxa"/>
            <w:gridSpan w:val="6"/>
          </w:tcPr>
          <w:p w:rsidR="00B269B7" w:rsidRPr="00594F80" w:rsidRDefault="00B269B7" w:rsidP="00E83BD9">
            <w:pPr>
              <w:tabs>
                <w:tab w:val="left" w:pos="709"/>
              </w:tabs>
              <w:jc w:val="center"/>
            </w:pPr>
          </w:p>
        </w:tc>
      </w:tr>
      <w:tr w:rsidR="00EF3617" w:rsidRPr="00331625" w:rsidTr="00FB0B1C">
        <w:tc>
          <w:tcPr>
            <w:tcW w:w="8049" w:type="dxa"/>
            <w:gridSpan w:val="3"/>
          </w:tcPr>
          <w:p w:rsidR="004542DE" w:rsidRPr="00594F80" w:rsidRDefault="004542DE" w:rsidP="00E83BD9">
            <w:pPr>
              <w:tabs>
                <w:tab w:val="left" w:pos="709"/>
              </w:tabs>
              <w:jc w:val="center"/>
            </w:pPr>
            <w:r w:rsidRPr="00594F80">
              <w:t>Действующая редакция документа</w:t>
            </w:r>
          </w:p>
          <w:p w:rsidR="004542DE" w:rsidRPr="00594F80" w:rsidRDefault="004542DE" w:rsidP="00E83BD9">
            <w:pPr>
              <w:tabs>
                <w:tab w:val="left" w:pos="709"/>
              </w:tabs>
              <w:jc w:val="center"/>
            </w:pPr>
          </w:p>
        </w:tc>
        <w:tc>
          <w:tcPr>
            <w:tcW w:w="8276" w:type="dxa"/>
            <w:gridSpan w:val="3"/>
          </w:tcPr>
          <w:p w:rsidR="004542DE" w:rsidRPr="00594F80" w:rsidRDefault="004542DE" w:rsidP="00E83BD9">
            <w:pPr>
              <w:tabs>
                <w:tab w:val="left" w:pos="709"/>
              </w:tabs>
              <w:jc w:val="center"/>
            </w:pPr>
            <w:r w:rsidRPr="00594F80">
              <w:t>Предполагаемые изменения</w:t>
            </w:r>
          </w:p>
        </w:tc>
      </w:tr>
      <w:tr w:rsidR="00EF3617" w:rsidRPr="00331625" w:rsidTr="00FB0B1C">
        <w:trPr>
          <w:gridAfter w:val="1"/>
          <w:wAfter w:w="14" w:type="dxa"/>
        </w:trPr>
        <w:tc>
          <w:tcPr>
            <w:tcW w:w="1276" w:type="dxa"/>
            <w:noWrap/>
          </w:tcPr>
          <w:p w:rsidR="00DC13A5" w:rsidRPr="00195DE7" w:rsidRDefault="00A05373" w:rsidP="00DC13A5">
            <w:pPr>
              <w:tabs>
                <w:tab w:val="left" w:pos="709"/>
              </w:tabs>
              <w:ind w:left="-112" w:right="-159"/>
              <w:jc w:val="center"/>
              <w:rPr>
                <w:sz w:val="18"/>
                <w:szCs w:val="18"/>
              </w:rPr>
            </w:pPr>
            <w:r w:rsidRPr="008F4B4B">
              <w:rPr>
                <w:bCs/>
              </w:rPr>
              <w:t>А</w:t>
            </w:r>
            <w:r w:rsidRPr="00B852A0">
              <w:rPr>
                <w:bCs/>
              </w:rPr>
              <w:t xml:space="preserve">бзац </w:t>
            </w:r>
            <w:r>
              <w:rPr>
                <w:bCs/>
              </w:rPr>
              <w:t>второй</w:t>
            </w:r>
            <w:r w:rsidRPr="00B852A0">
              <w:rPr>
                <w:bCs/>
              </w:rPr>
              <w:t xml:space="preserve"> пункта </w:t>
            </w:r>
            <w:r>
              <w:rPr>
                <w:bCs/>
              </w:rPr>
              <w:t>2</w:t>
            </w:r>
            <w:r w:rsidRPr="00B852A0">
              <w:rPr>
                <w:bCs/>
              </w:rPr>
              <w:t xml:space="preserve"> раздела II</w:t>
            </w:r>
          </w:p>
        </w:tc>
        <w:tc>
          <w:tcPr>
            <w:tcW w:w="6764" w:type="dxa"/>
          </w:tcPr>
          <w:p w:rsidR="00DC13A5" w:rsidRPr="00A05373" w:rsidRDefault="00A05373" w:rsidP="00A05373">
            <w:pPr>
              <w:tabs>
                <w:tab w:val="left" w:pos="709"/>
              </w:tabs>
              <w:jc w:val="both"/>
            </w:pPr>
            <w:r w:rsidRPr="00A05373">
              <w:rPr>
                <w:color w:val="22272F"/>
                <w:shd w:val="clear" w:color="auto" w:fill="FFFFFF"/>
              </w:rPr>
              <w:t>Департамент архитектуры и градостроительства Администрации города (далее - Департамент) в лице комиссии по градостроительному зонированию (далее - Комисси</w:t>
            </w:r>
            <w:r w:rsidRPr="00A05373">
              <w:rPr>
                <w:color w:val="22272F"/>
                <w:shd w:val="clear" w:color="auto" w:fill="FFFFFF"/>
              </w:rPr>
              <w:t>я), состав и полномочия которой</w:t>
            </w:r>
            <w:r>
              <w:rPr>
                <w:color w:val="22272F"/>
                <w:shd w:val="clear" w:color="auto" w:fill="FFFFFF"/>
              </w:rPr>
              <w:t xml:space="preserve"> </w:t>
            </w:r>
            <w:r w:rsidRPr="00A05373">
              <w:rPr>
                <w:color w:val="22272F"/>
                <w:shd w:val="clear" w:color="auto" w:fill="FFFFFF"/>
              </w:rPr>
              <w:t>утверждаются </w:t>
            </w:r>
            <w:hyperlink r:id="rId4" w:anchor="/document/29107651/entry/0" w:history="1">
              <w:r w:rsidRPr="00A05373">
                <w:rPr>
                  <w:color w:val="22272F"/>
                </w:rPr>
                <w:t>распоряжением</w:t>
              </w:r>
            </w:hyperlink>
            <w:r w:rsidRPr="00A05373">
              <w:rPr>
                <w:color w:val="22272F"/>
                <w:shd w:val="clear" w:color="auto" w:fill="FFFFFF"/>
              </w:rPr>
              <w:t> Адми</w:t>
            </w:r>
            <w:r>
              <w:rPr>
                <w:color w:val="22272F"/>
                <w:shd w:val="clear" w:color="auto" w:fill="FFFFFF"/>
              </w:rPr>
              <w:t>нистрации города от 18.03.2005 №</w:t>
            </w:r>
            <w:r w:rsidRPr="00A05373">
              <w:rPr>
                <w:color w:val="22272F"/>
                <w:shd w:val="clear" w:color="auto" w:fill="FFFFFF"/>
              </w:rPr>
              <w:t> 706</w:t>
            </w:r>
            <w:r>
              <w:rPr>
                <w:color w:val="22272F"/>
                <w:shd w:val="clear" w:color="auto" w:fill="FFFFFF"/>
              </w:rPr>
              <w:t xml:space="preserve"> «О проекте правил </w:t>
            </w:r>
            <w:r w:rsidRPr="00A05373">
              <w:rPr>
                <w:color w:val="22272F"/>
                <w:shd w:val="clear" w:color="auto" w:fill="FFFFFF"/>
              </w:rPr>
              <w:t>земле</w:t>
            </w:r>
            <w:r>
              <w:rPr>
                <w:color w:val="22272F"/>
                <w:shd w:val="clear" w:color="auto" w:fill="FFFFFF"/>
              </w:rPr>
              <w:t>-</w:t>
            </w:r>
            <w:r w:rsidRPr="00A05373">
              <w:rPr>
                <w:color w:val="22272F"/>
                <w:shd w:val="clear" w:color="auto" w:fill="FFFFFF"/>
              </w:rPr>
              <w:t xml:space="preserve">пользования и застройки города Сургута </w:t>
            </w:r>
            <w:r w:rsidR="00FB0B1C">
              <w:rPr>
                <w:color w:val="22272F"/>
                <w:shd w:val="clear" w:color="auto" w:fill="FFFFFF"/>
              </w:rPr>
              <w:br/>
            </w:r>
            <w:r w:rsidRPr="00A05373">
              <w:rPr>
                <w:color w:val="22272F"/>
                <w:shd w:val="clear" w:color="auto" w:fill="FFFFFF"/>
              </w:rPr>
              <w:t xml:space="preserve">и утверждении состава комиссии по </w:t>
            </w:r>
            <w:proofErr w:type="spellStart"/>
            <w:r w:rsidRPr="00A05373">
              <w:rPr>
                <w:color w:val="22272F"/>
                <w:shd w:val="clear" w:color="auto" w:fill="FFFFFF"/>
              </w:rPr>
              <w:t>градострои</w:t>
            </w:r>
            <w:proofErr w:type="spellEnd"/>
            <w:r w:rsidR="00FB0B1C">
              <w:rPr>
                <w:color w:val="22272F"/>
                <w:shd w:val="clear" w:color="auto" w:fill="FFFFFF"/>
              </w:rPr>
              <w:t>-</w:t>
            </w:r>
            <w:r w:rsidRPr="00A05373">
              <w:rPr>
                <w:color w:val="22272F"/>
                <w:shd w:val="clear" w:color="auto" w:fill="FFFFFF"/>
              </w:rPr>
              <w:t>тельному зониро</w:t>
            </w:r>
            <w:r>
              <w:rPr>
                <w:color w:val="22272F"/>
                <w:shd w:val="clear" w:color="auto" w:fill="FFFFFF"/>
              </w:rPr>
              <w:t>ванию»</w:t>
            </w:r>
            <w:r w:rsidRPr="00A05373">
              <w:rPr>
                <w:color w:val="22272F"/>
                <w:shd w:val="clear" w:color="auto" w:fill="FFFFFF"/>
              </w:rPr>
              <w:t>.</w:t>
            </w:r>
          </w:p>
        </w:tc>
        <w:tc>
          <w:tcPr>
            <w:tcW w:w="1316" w:type="dxa"/>
            <w:gridSpan w:val="2"/>
          </w:tcPr>
          <w:p w:rsidR="00DC13A5" w:rsidRPr="00195DE7" w:rsidRDefault="00A05373" w:rsidP="00DC13A5">
            <w:pPr>
              <w:tabs>
                <w:tab w:val="left" w:pos="709"/>
              </w:tabs>
              <w:ind w:left="-112" w:right="-159"/>
              <w:jc w:val="center"/>
              <w:rPr>
                <w:sz w:val="18"/>
                <w:szCs w:val="18"/>
              </w:rPr>
            </w:pPr>
            <w:r w:rsidRPr="008F4B4B">
              <w:rPr>
                <w:bCs/>
              </w:rPr>
              <w:t>А</w:t>
            </w:r>
            <w:r w:rsidRPr="00B852A0">
              <w:rPr>
                <w:bCs/>
              </w:rPr>
              <w:t xml:space="preserve">бзац </w:t>
            </w:r>
            <w:r>
              <w:rPr>
                <w:bCs/>
              </w:rPr>
              <w:t>второй</w:t>
            </w:r>
            <w:r w:rsidRPr="00B852A0">
              <w:rPr>
                <w:bCs/>
              </w:rPr>
              <w:t xml:space="preserve"> пункта </w:t>
            </w:r>
            <w:r>
              <w:rPr>
                <w:bCs/>
              </w:rPr>
              <w:t>2</w:t>
            </w:r>
            <w:r w:rsidRPr="00B852A0">
              <w:rPr>
                <w:bCs/>
              </w:rPr>
              <w:t xml:space="preserve"> раздела II</w:t>
            </w:r>
            <w:r w:rsidR="00FB0B1C">
              <w:rPr>
                <w:bCs/>
              </w:rPr>
              <w:t xml:space="preserve"> </w:t>
            </w:r>
          </w:p>
        </w:tc>
        <w:tc>
          <w:tcPr>
            <w:tcW w:w="6955" w:type="dxa"/>
          </w:tcPr>
          <w:p w:rsidR="00A05373" w:rsidRPr="00A05373" w:rsidRDefault="00A05373" w:rsidP="00A05373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  <w:spacing w:val="-2"/>
              </w:rPr>
            </w:pPr>
            <w:r w:rsidRPr="00C27540">
              <w:rPr>
                <w:spacing w:val="-2"/>
              </w:rPr>
              <w:t xml:space="preserve">Департамент архитектуры и градостроительства Администрации города (далее - Департамент) в лице комиссии по градостроительному зонированию (далее - Комиссия), состав и полномочия которой утверждаются </w:t>
            </w:r>
            <w:hyperlink r:id="rId5" w:history="1">
              <w:r w:rsidRPr="00C27540">
                <w:rPr>
                  <w:spacing w:val="-2"/>
                </w:rPr>
                <w:t>распоряжением</w:t>
              </w:r>
            </w:hyperlink>
            <w:r w:rsidRPr="00C27540">
              <w:rPr>
                <w:spacing w:val="-2"/>
              </w:rPr>
              <w:t xml:space="preserve"> Администрации города </w:t>
            </w:r>
            <w:r w:rsidRPr="00A05373">
              <w:rPr>
                <w:b/>
                <w:spacing w:val="-2"/>
              </w:rPr>
              <w:t xml:space="preserve">от 02.05.2024 </w:t>
            </w:r>
            <w:r w:rsidRPr="00A05373">
              <w:rPr>
                <w:b/>
                <w:spacing w:val="-2"/>
              </w:rPr>
              <w:br/>
            </w:r>
            <w:r w:rsidRPr="00A05373">
              <w:rPr>
                <w:b/>
                <w:spacing w:val="-2"/>
              </w:rPr>
              <w:t>№ 2208 «О создании комиссии по градостроительному зонированию и о признании утратившими силу некоторых муниципальных правовых актов».</w:t>
            </w:r>
            <w:r w:rsidRPr="00A05373">
              <w:rPr>
                <w:b/>
              </w:rPr>
              <w:t xml:space="preserve"> </w:t>
            </w:r>
          </w:p>
          <w:p w:rsidR="00DC13A5" w:rsidRPr="004542DE" w:rsidRDefault="00DC13A5" w:rsidP="00DC13A5">
            <w:pPr>
              <w:tabs>
                <w:tab w:val="left" w:pos="709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A5A35" w:rsidRDefault="0020064A"/>
    <w:sectPr w:rsidR="004A5A35" w:rsidSect="004542DE">
      <w:pgSz w:w="16838" w:h="11906" w:orient="landscape"/>
      <w:pgMar w:top="567" w:right="567" w:bottom="1418" w:left="28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DE"/>
    <w:rsid w:val="0002751F"/>
    <w:rsid w:val="00195DE7"/>
    <w:rsid w:val="0020064A"/>
    <w:rsid w:val="00230933"/>
    <w:rsid w:val="002E21B1"/>
    <w:rsid w:val="004542DE"/>
    <w:rsid w:val="00751068"/>
    <w:rsid w:val="00A05373"/>
    <w:rsid w:val="00B269B7"/>
    <w:rsid w:val="00CC5AA6"/>
    <w:rsid w:val="00DA5875"/>
    <w:rsid w:val="00DC13A5"/>
    <w:rsid w:val="00EF3617"/>
    <w:rsid w:val="00F742F9"/>
    <w:rsid w:val="00FB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3C80A"/>
  <w15:chartTrackingRefBased/>
  <w15:docId w15:val="{928D1DC2-B2D0-4A67-9865-4B593CB6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2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aliases w:val="Кр. строка"/>
    <w:link w:val="a5"/>
    <w:uiPriority w:val="1"/>
    <w:qFormat/>
    <w:rsid w:val="00454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Кр. строка Знак"/>
    <w:link w:val="a4"/>
    <w:uiPriority w:val="1"/>
    <w:rsid w:val="00454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053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29007651.0" TargetMode="External"/><Relationship Id="rId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8</cp:revision>
  <dcterms:created xsi:type="dcterms:W3CDTF">2024-07-26T06:59:00Z</dcterms:created>
  <dcterms:modified xsi:type="dcterms:W3CDTF">2024-07-31T12:00:00Z</dcterms:modified>
</cp:coreProperties>
</file>